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6D" w:rsidRPr="00B94174" w:rsidRDefault="004E226D" w:rsidP="001808F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4"/>
          <w:szCs w:val="22"/>
          <w:lang w:eastAsia="hu-HU"/>
        </w:rPr>
      </w:pPr>
      <w:r w:rsidRPr="00B94174">
        <w:rPr>
          <w:rFonts w:asciiTheme="minorHAnsi" w:hAnsiTheme="minorHAnsi"/>
          <w:b/>
          <w:color w:val="000000"/>
          <w:sz w:val="24"/>
          <w:szCs w:val="22"/>
          <w:lang w:eastAsia="hu-HU"/>
        </w:rPr>
        <w:t>TANULMÁNYI MEGÁLLAPODÁS</w:t>
      </w: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>mely létrejött egyrészről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a(z)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</w:t>
      </w:r>
      <w:r w:rsidR="00753B75">
        <w:rPr>
          <w:rFonts w:asciiTheme="minorHAnsi" w:hAnsiTheme="minorHAnsi"/>
          <w:b/>
          <w:color w:val="000000"/>
          <w:sz w:val="22"/>
          <w:szCs w:val="22"/>
          <w:lang w:eastAsia="hu-HU"/>
        </w:rPr>
        <w:t>………………………………………………………………………………………………………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</w:t>
      </w:r>
      <w:r w:rsidR="00952231"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>(</w:t>
      </w:r>
      <w:r w:rsidR="00753B75" w:rsidRPr="00753B75">
        <w:rPr>
          <w:rFonts w:asciiTheme="minorHAnsi" w:hAnsiTheme="minorHAnsi"/>
          <w:color w:val="000000"/>
          <w:sz w:val="22"/>
          <w:szCs w:val="22"/>
          <w:lang w:eastAsia="hu-HU"/>
        </w:rPr>
        <w:t>cím: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…………………………………………………………..</w:t>
      </w:r>
      <w:r w:rsidR="00952231" w:rsidRPr="00952231">
        <w:rPr>
          <w:rFonts w:asciiTheme="minorHAnsi" w:hAnsiTheme="minorHAnsi"/>
          <w:color w:val="000000"/>
          <w:sz w:val="22"/>
          <w:szCs w:val="22"/>
          <w:lang w:eastAsia="hu-HU"/>
        </w:rPr>
        <w:t>)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–</w:t>
      </w:r>
      <w:r w:rsidR="00952231"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képviselője </w:t>
      </w:r>
      <w:r w:rsidR="00753B75">
        <w:rPr>
          <w:rFonts w:asciiTheme="minorHAnsi" w:hAnsiTheme="minorHAnsi"/>
          <w:b/>
          <w:color w:val="000000"/>
          <w:sz w:val="22"/>
          <w:szCs w:val="22"/>
          <w:lang w:eastAsia="hu-HU"/>
        </w:rPr>
        <w:t>…………………………………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>intézményvezető</w:t>
      </w:r>
      <w:r w:rsidR="00952231"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–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mint terepgyakorlati hely, </w:t>
      </w: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>másrészről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</w:t>
      </w:r>
      <w:r w:rsidR="00753B75">
        <w:rPr>
          <w:rFonts w:asciiTheme="minorHAnsi" w:hAnsiTheme="minorHAnsi"/>
          <w:b/>
          <w:color w:val="000000"/>
          <w:sz w:val="22"/>
          <w:szCs w:val="22"/>
          <w:lang w:eastAsia="hu-HU"/>
        </w:rPr>
        <w:t>…………………………………………………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t>(születési hely: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t>…….…….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t>…..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………….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, 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br/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születési idő: 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……………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t>……….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.; anyja neve: 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…………………………………………..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) </w:t>
      </w:r>
      <w:r w:rsidR="00A2447B">
        <w:rPr>
          <w:rFonts w:asciiTheme="minorHAnsi" w:hAnsiTheme="minorHAnsi"/>
          <w:b/>
          <w:color w:val="000000"/>
          <w:sz w:val="22"/>
          <w:szCs w:val="22"/>
          <w:lang w:eastAsia="hu-HU"/>
        </w:rPr>
        <w:t>S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zociális </w:t>
      </w:r>
      <w:r w:rsidR="00016CF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és ifjúsági munka </w:t>
      </w:r>
      <w:r w:rsidR="00A2447B" w:rsidRPr="00A2447B">
        <w:rPr>
          <w:rFonts w:asciiTheme="minorHAnsi" w:hAnsiTheme="minorHAnsi"/>
          <w:b/>
          <w:color w:val="000000"/>
          <w:sz w:val="22"/>
          <w:szCs w:val="22"/>
          <w:lang w:eastAsia="hu-HU"/>
        </w:rPr>
        <w:t>felsőoktatási szakképzés</w:t>
      </w:r>
      <w:r w:rsidR="00582BFF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es 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>hallgató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között, a mai napon, az alábbi feltételek mellett:</w:t>
      </w:r>
    </w:p>
    <w:p w:rsidR="001808F3" w:rsidRPr="00952231" w:rsidRDefault="001808F3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hu-HU"/>
        </w:rPr>
      </w:pPr>
    </w:p>
    <w:p w:rsidR="001808F3" w:rsidRPr="00952231" w:rsidRDefault="001808F3" w:rsidP="001808F3">
      <w:pPr>
        <w:pStyle w:val="Listaszerbekezds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a</w:t>
      </w:r>
      <w:r w:rsidR="00753B75">
        <w:rPr>
          <w:rFonts w:asciiTheme="minorHAnsi" w:hAnsiTheme="minorHAnsi"/>
          <w:bCs/>
          <w:color w:val="000000"/>
          <w:sz w:val="22"/>
          <w:szCs w:val="22"/>
          <w:lang w:eastAsia="hu-HU"/>
        </w:rPr>
        <w:t>(z)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="00753B75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…………………………………………………………………… terepgyakorlati hely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a Miskolci Egyetem Bölcsészettudományi Kar Szociológiai Intézetnek tett vállalása alapján terepgyakorlati helyet biztosít </w:t>
      </w:r>
      <w:r w:rsidR="00753B75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……………………………………………………………..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szociális </w:t>
      </w:r>
      <w:r w:rsidR="000563C4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asszisztens 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szakos hallgató részére a 2</w:t>
      </w:r>
      <w:r w:rsidR="00D26786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0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…....</w:t>
      </w:r>
      <w:r w:rsidR="00EC7DBD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/20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…….…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-s </w:t>
      </w:r>
      <w:r w:rsidR="000563C4">
        <w:rPr>
          <w:rFonts w:asciiTheme="minorHAnsi" w:hAnsiTheme="minorHAnsi"/>
          <w:bCs/>
          <w:color w:val="000000"/>
          <w:sz w:val="22"/>
          <w:szCs w:val="22"/>
          <w:lang w:eastAsia="hu-HU"/>
        </w:rPr>
        <w:t>tavaszi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félévében az összefüggő szociál</w:t>
      </w:r>
      <w:r w:rsidR="00D26786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is </w:t>
      </w:r>
      <w:r w:rsidR="000563C4">
        <w:rPr>
          <w:rFonts w:asciiTheme="minorHAnsi" w:hAnsiTheme="minorHAnsi"/>
          <w:bCs/>
          <w:color w:val="000000"/>
          <w:sz w:val="22"/>
          <w:szCs w:val="22"/>
          <w:lang w:eastAsia="hu-HU"/>
        </w:rPr>
        <w:t>asszisztens</w:t>
      </w:r>
      <w:r w:rsidR="00D26786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gyakorlatra;</w:t>
      </w:r>
    </w:p>
    <w:p w:rsidR="001808F3" w:rsidRPr="00952231" w:rsidRDefault="000563C4" w:rsidP="001808F3">
      <w:pPr>
        <w:pStyle w:val="Listaszerbekezds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a gyakorlat </w:t>
      </w:r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14 hét, </w:t>
      </w:r>
      <w:r>
        <w:rPr>
          <w:rFonts w:asciiTheme="minorHAnsi" w:hAnsiTheme="minorHAnsi"/>
          <w:bCs/>
          <w:color w:val="000000"/>
          <w:sz w:val="22"/>
          <w:szCs w:val="22"/>
          <w:lang w:eastAsia="hu-HU"/>
        </w:rPr>
        <w:t>5</w:t>
      </w:r>
      <w:r w:rsidR="001808F3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60 óra munkavégzést jelent tereptanár </w:t>
      </w:r>
      <w:r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irányítása és </w:t>
      </w:r>
      <w:r w:rsidR="001808F3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felügyelete alatt</w:t>
      </w:r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br/>
      </w:r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>(az 560 órába beszámítanak a fizetett munkaszüneti napok</w:t>
      </w:r>
      <w:r w:rsidR="00747F52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és a Gyakorlat előkészítő és feldolgozó szeminárium is, melyre 20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</w:t>
      </w:r>
      <w:r w:rsidR="00747F52">
        <w:rPr>
          <w:rFonts w:asciiTheme="minorHAnsi" w:hAnsiTheme="minorHAnsi"/>
          <w:bCs/>
          <w:color w:val="000000"/>
          <w:sz w:val="22"/>
          <w:szCs w:val="22"/>
          <w:lang w:eastAsia="hu-HU"/>
        </w:rPr>
        <w:t>.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……..……..…..-</w:t>
      </w:r>
      <w:r w:rsidR="00747F52">
        <w:rPr>
          <w:rFonts w:asciiTheme="minorHAnsi" w:hAnsiTheme="minorHAnsi"/>
          <w:bCs/>
          <w:color w:val="000000"/>
          <w:sz w:val="22"/>
          <w:szCs w:val="22"/>
          <w:lang w:eastAsia="hu-HU"/>
        </w:rPr>
        <w:t>n kerül sor</w:t>
      </w:r>
      <w:bookmarkStart w:id="0" w:name="_GoBack"/>
      <w:bookmarkEnd w:id="0"/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>)</w:t>
      </w:r>
      <w:r w:rsidR="00D26786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;</w:t>
      </w:r>
    </w:p>
    <w:p w:rsidR="001808F3" w:rsidRPr="00952231" w:rsidRDefault="001808F3" w:rsidP="001808F3">
      <w:pPr>
        <w:pStyle w:val="Listaszerbekezds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a gyakorlat ideje: 20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……..…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. </w:t>
      </w:r>
      <w:r w:rsidR="000563C4">
        <w:rPr>
          <w:rFonts w:asciiTheme="minorHAnsi" w:hAnsiTheme="minorHAnsi"/>
          <w:bCs/>
          <w:color w:val="000000"/>
          <w:sz w:val="22"/>
          <w:szCs w:val="22"/>
          <w:lang w:eastAsia="hu-HU"/>
        </w:rPr>
        <w:t>január 26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="000563C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–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="000563C4">
        <w:rPr>
          <w:rFonts w:asciiTheme="minorHAnsi" w:hAnsiTheme="minorHAnsi"/>
          <w:bCs/>
          <w:color w:val="000000"/>
          <w:sz w:val="22"/>
          <w:szCs w:val="22"/>
          <w:lang w:eastAsia="hu-HU"/>
        </w:rPr>
        <w:t>május 1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.</w:t>
      </w:r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</w:p>
    <w:p w:rsidR="000563C4" w:rsidRPr="000563C4" w:rsidRDefault="000563C4" w:rsidP="000563C4">
      <w:pPr>
        <w:suppressAutoHyphens w:val="0"/>
        <w:spacing w:after="200" w:line="276" w:lineRule="auto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  <w:r w:rsidRPr="000563C4">
        <w:rPr>
          <w:rFonts w:ascii="Calibri" w:eastAsia="Calibri" w:hAnsi="Calibri"/>
          <w:b/>
          <w:sz w:val="22"/>
          <w:szCs w:val="22"/>
          <w:lang w:eastAsia="en-US"/>
        </w:rPr>
        <w:t>A gyakorlat céljai</w:t>
      </w:r>
    </w:p>
    <w:p w:rsidR="000563C4" w:rsidRPr="000563C4" w:rsidRDefault="000563C4" w:rsidP="00B94174">
      <w:pPr>
        <w:numPr>
          <w:ilvl w:val="0"/>
          <w:numId w:val="22"/>
        </w:numPr>
        <w:suppressAutoHyphens w:val="0"/>
        <w:spacing w:line="240" w:lineRule="auto"/>
        <w:rPr>
          <w:rFonts w:ascii="Calibri" w:hAnsi="Calibri"/>
          <w:bCs/>
          <w:sz w:val="22"/>
          <w:szCs w:val="22"/>
          <w:lang w:eastAsia="hu-HU"/>
        </w:rPr>
      </w:pPr>
      <w:r w:rsidRPr="000563C4">
        <w:rPr>
          <w:rFonts w:ascii="Calibri" w:hAnsi="Calibri"/>
          <w:bCs/>
          <w:sz w:val="22"/>
          <w:szCs w:val="22"/>
          <w:lang w:eastAsia="hu-HU"/>
        </w:rPr>
        <w:t xml:space="preserve">A gyakorlat célja, hogy </w:t>
      </w:r>
      <w:r w:rsidRPr="000563C4">
        <w:rPr>
          <w:rFonts w:ascii="Calibri" w:hAnsi="Calibri"/>
          <w:sz w:val="22"/>
          <w:szCs w:val="22"/>
          <w:lang w:eastAsia="hu-HU"/>
        </w:rPr>
        <w:t>felkészítse a hallgatót az elméletben tanultak gyakorlati alkalmazására, és elősegítse a szakmai készségek fejlesztését, a személyes kompetencia megtapasztalását.</w:t>
      </w:r>
    </w:p>
    <w:p w:rsidR="000563C4" w:rsidRPr="000563C4" w:rsidRDefault="000563C4" w:rsidP="00B94174">
      <w:pPr>
        <w:numPr>
          <w:ilvl w:val="0"/>
          <w:numId w:val="22"/>
        </w:num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>A terepgyakorlat lehetővé teszi, hogy a hallgatók együtt dolgozzanak gyakorlati szakemberekkel, akik mellett gyakorolhatják azokat a tevékenységeket, amelyeket az adott képzési szinten, a felsőoktatási szakképzés során elsajátított kompetenciákkal jóléti intézményekben végezhetnek.</w:t>
      </w:r>
    </w:p>
    <w:p w:rsidR="000563C4" w:rsidRPr="000563C4" w:rsidRDefault="000563C4" w:rsidP="00B94174">
      <w:pPr>
        <w:numPr>
          <w:ilvl w:val="0"/>
          <w:numId w:val="23"/>
        </w:num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>A hallgató a gyakorlat során megismerkedik az adott segítő intézmény struktúrájával, szervezeti rendszerével, azokkal a szociális ellátási feladatokkal, amelyek az adott intézményben egy szociális asszisztens munkája során felmerülhetnek. Megismeri az intézmény ellátási régiójának szociális jellemzőit, az intézmény és a területén lévő más szociális intézmények kapcsolatát, együttműködéseit.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0"/>
      </w:tblGrid>
      <w:tr w:rsidR="000563C4" w:rsidRPr="000563C4" w:rsidTr="000563C4">
        <w:trPr>
          <w:trHeight w:val="279"/>
        </w:trPr>
        <w:tc>
          <w:tcPr>
            <w:tcW w:w="9150" w:type="dxa"/>
          </w:tcPr>
          <w:p w:rsidR="000563C4" w:rsidRPr="000563C4" w:rsidRDefault="000563C4" w:rsidP="00B94174">
            <w:pPr>
              <w:pStyle w:val="Listaszerbekezds"/>
              <w:numPr>
                <w:ilvl w:val="0"/>
                <w:numId w:val="23"/>
              </w:numPr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eastAsia="hu-HU"/>
              </w:rPr>
            </w:pPr>
            <w:r w:rsidRPr="000563C4">
              <w:rPr>
                <w:rFonts w:ascii="Calibri" w:hAnsi="Calibri"/>
                <w:sz w:val="22"/>
                <w:szCs w:val="22"/>
                <w:lang w:eastAsia="hu-HU"/>
              </w:rPr>
              <w:t xml:space="preserve">A gyakornoktól a szakképzési szintnek megfelelő szakmai feladatok ellátása elvárt, a gyakorlatot vezető és az egyes konkrét feladatok kijelölő tereptanár által meghatározott önálló munkavégzési fokon. A gyakorlat időtartamára is tekintettel, a gyakornoknak minden olyan munkafeladat ellátásában részt kell vennie, ami az adott gyakorlati helyen szakképzési képzettségi szinttel ellátható. A gyakorlat lehető legnagyobb részét a gyakornoknak közvetlenül a szolgáltatásokat igénybe vevőkkel dolgozva kell teljesítenie. </w:t>
            </w:r>
          </w:p>
          <w:p w:rsidR="000563C4" w:rsidRPr="000563C4" w:rsidRDefault="000563C4" w:rsidP="00B94174">
            <w:pPr>
              <w:pStyle w:val="Listaszerbekezds"/>
              <w:numPr>
                <w:ilvl w:val="0"/>
                <w:numId w:val="23"/>
              </w:numPr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eastAsia="hu-HU"/>
              </w:rPr>
            </w:pPr>
            <w:r w:rsidRPr="000563C4">
              <w:rPr>
                <w:rFonts w:ascii="Calibri" w:hAnsi="Calibri"/>
                <w:sz w:val="22"/>
                <w:szCs w:val="22"/>
                <w:lang w:eastAsia="hu-HU"/>
              </w:rPr>
              <w:t xml:space="preserve">Elvárt, hogy a hallgató a szolgáltatást igénybe vevők konkrét szükségletei és saját képességei alapján egyedi megoldásokkal oldja meg a kapott feladatokat, illetve javaslatot tegyen, kezdeményezzen, vállalásokat tegyen. </w:t>
            </w:r>
          </w:p>
          <w:p w:rsidR="000563C4" w:rsidRPr="000563C4" w:rsidRDefault="000563C4" w:rsidP="00B94174">
            <w:pPr>
              <w:pStyle w:val="Listaszerbekezds"/>
              <w:numPr>
                <w:ilvl w:val="0"/>
                <w:numId w:val="23"/>
              </w:numPr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eastAsia="hu-HU"/>
              </w:rPr>
            </w:pPr>
            <w:r w:rsidRPr="000563C4">
              <w:rPr>
                <w:rFonts w:ascii="Calibri" w:hAnsi="Calibri"/>
                <w:sz w:val="22"/>
                <w:szCs w:val="22"/>
                <w:lang w:eastAsia="hu-HU"/>
              </w:rPr>
              <w:t>A hallgatón</w:t>
            </w:r>
            <w:r w:rsidR="00545B85">
              <w:rPr>
                <w:rFonts w:ascii="Calibri" w:hAnsi="Calibri"/>
                <w:sz w:val="22"/>
                <w:szCs w:val="22"/>
                <w:lang w:eastAsia="hu-HU"/>
              </w:rPr>
              <w:t>a</w:t>
            </w:r>
            <w:r w:rsidRPr="000563C4">
              <w:rPr>
                <w:rFonts w:ascii="Calibri" w:hAnsi="Calibri"/>
                <w:sz w:val="22"/>
                <w:szCs w:val="22"/>
                <w:lang w:eastAsia="hu-HU"/>
              </w:rPr>
              <w:t>k meg kell tudnia tervezni a kapott feladat megvalósítását, és tervét be is kell tudnia mutatni a tereptanár illetve a gyakorlati hely többi munkatársának.</w:t>
            </w:r>
            <w:r>
              <w:rPr>
                <w:rFonts w:ascii="Calibri" w:hAnsi="Calibri"/>
                <w:sz w:val="22"/>
                <w:szCs w:val="22"/>
                <w:lang w:eastAsia="hu-HU"/>
              </w:rPr>
              <w:t xml:space="preserve"> </w:t>
            </w:r>
          </w:p>
        </w:tc>
      </w:tr>
    </w:tbl>
    <w:p w:rsidR="000563C4" w:rsidRPr="000563C4" w:rsidRDefault="000563C4" w:rsidP="00B94174">
      <w:pPr>
        <w:numPr>
          <w:ilvl w:val="0"/>
          <w:numId w:val="23"/>
        </w:numPr>
        <w:tabs>
          <w:tab w:val="left" w:pos="7920"/>
        </w:tabs>
        <w:suppressAutoHyphens w:val="0"/>
        <w:spacing w:after="200" w:line="240" w:lineRule="auto"/>
        <w:contextualSpacing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lastRenderedPageBreak/>
        <w:t>A terepgyakorlat mindezek által lehetővé teszi a hallgató gyakorlati kompetenciájának értékelését. A hallgató a gyakorlatban való megnyilvánulásai alapján visszajelzést kap szakmai alkalmasságáról, illetve esetleges alkalmatlanságáról.</w:t>
      </w:r>
    </w:p>
    <w:p w:rsidR="000563C4" w:rsidRPr="000563C4" w:rsidRDefault="000563C4" w:rsidP="000563C4">
      <w:pPr>
        <w:suppressAutoHyphens w:val="0"/>
        <w:spacing w:after="120" w:line="240" w:lineRule="auto"/>
        <w:rPr>
          <w:rFonts w:ascii="Calibri" w:hAnsi="Calibri"/>
          <w:b/>
          <w:sz w:val="22"/>
          <w:szCs w:val="22"/>
          <w:lang w:eastAsia="hu-HU"/>
        </w:rPr>
      </w:pPr>
    </w:p>
    <w:p w:rsidR="000563C4" w:rsidRPr="000563C4" w:rsidRDefault="000563C4" w:rsidP="000563C4">
      <w:pPr>
        <w:suppressAutoHyphens w:val="0"/>
        <w:spacing w:after="120" w:line="240" w:lineRule="auto"/>
        <w:rPr>
          <w:rFonts w:ascii="Calibri" w:hAnsi="Calibri"/>
          <w:b/>
          <w:sz w:val="22"/>
          <w:szCs w:val="22"/>
          <w:lang w:eastAsia="hu-HU"/>
        </w:rPr>
      </w:pPr>
      <w:r w:rsidRPr="000563C4">
        <w:rPr>
          <w:rFonts w:ascii="Calibri" w:hAnsi="Calibri"/>
          <w:b/>
          <w:sz w:val="22"/>
          <w:szCs w:val="22"/>
          <w:lang w:eastAsia="hu-HU"/>
        </w:rPr>
        <w:t>A terepgyakorlaton közreműködők feladatai</w:t>
      </w:r>
    </w:p>
    <w:p w:rsidR="000563C4" w:rsidRPr="000563C4" w:rsidRDefault="009D3F31" w:rsidP="000563C4">
      <w:pPr>
        <w:keepNext/>
        <w:suppressAutoHyphens w:val="0"/>
        <w:spacing w:after="120" w:line="240" w:lineRule="auto"/>
        <w:jc w:val="left"/>
        <w:outlineLvl w:val="2"/>
        <w:rPr>
          <w:rFonts w:ascii="Calibri" w:hAnsi="Calibri"/>
          <w:b/>
          <w:bCs/>
          <w:sz w:val="22"/>
          <w:szCs w:val="22"/>
          <w:lang w:eastAsia="hu-HU"/>
        </w:rPr>
      </w:pPr>
      <w:r>
        <w:rPr>
          <w:rFonts w:ascii="Calibri" w:hAnsi="Calibri"/>
          <w:b/>
          <w:bCs/>
          <w:sz w:val="22"/>
          <w:szCs w:val="22"/>
          <w:lang w:eastAsia="hu-HU"/>
        </w:rPr>
        <w:t>A t</w:t>
      </w:r>
      <w:r w:rsidR="000563C4" w:rsidRPr="000563C4">
        <w:rPr>
          <w:rFonts w:ascii="Calibri" w:hAnsi="Calibri"/>
          <w:b/>
          <w:bCs/>
          <w:sz w:val="22"/>
          <w:szCs w:val="22"/>
          <w:lang w:eastAsia="hu-HU"/>
        </w:rPr>
        <w:t xml:space="preserve">erepintézmény </w:t>
      </w:r>
      <w:r>
        <w:rPr>
          <w:rFonts w:ascii="Calibri" w:hAnsi="Calibri"/>
          <w:b/>
          <w:bCs/>
          <w:sz w:val="22"/>
          <w:szCs w:val="22"/>
          <w:lang w:eastAsia="hu-HU"/>
        </w:rPr>
        <w:t>vállalja, hogy</w:t>
      </w:r>
    </w:p>
    <w:p w:rsidR="000563C4" w:rsidRPr="009D3F31" w:rsidRDefault="000563C4" w:rsidP="00B94174">
      <w:pPr>
        <w:pStyle w:val="Listaszerbekezds"/>
        <w:numPr>
          <w:ilvl w:val="0"/>
          <w:numId w:val="33"/>
        </w:num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FD6506">
        <w:rPr>
          <w:rFonts w:ascii="Calibri" w:hAnsi="Calibri"/>
          <w:sz w:val="22"/>
          <w:szCs w:val="22"/>
          <w:lang w:eastAsia="hu-HU"/>
        </w:rPr>
        <w:t>megfelelő végzettségű és felkészült tereptanárt jelöl ki</w:t>
      </w:r>
      <w:r w:rsidR="009D3F31">
        <w:rPr>
          <w:rFonts w:ascii="Calibri" w:hAnsi="Calibri"/>
          <w:sz w:val="22"/>
          <w:szCs w:val="22"/>
          <w:lang w:eastAsia="hu-HU"/>
        </w:rPr>
        <w:t xml:space="preserve"> </w:t>
      </w:r>
      <w:r w:rsidR="009D3F31" w:rsidRPr="009D3F31">
        <w:rPr>
          <w:rFonts w:ascii="Calibri" w:hAnsi="Calibri"/>
          <w:sz w:val="22"/>
          <w:szCs w:val="22"/>
          <w:lang w:eastAsia="hu-HU"/>
        </w:rPr>
        <w:t xml:space="preserve">(a tereptanári kijelölés feltételei megtalálhatóak a </w:t>
      </w:r>
      <w:r w:rsidR="009D3F31" w:rsidRPr="009D3F31">
        <w:rPr>
          <w:rFonts w:ascii="Calibri" w:hAnsi="Calibri"/>
          <w:b/>
          <w:sz w:val="22"/>
          <w:szCs w:val="22"/>
          <w:lang w:eastAsia="hu-HU"/>
        </w:rPr>
        <w:t>terepintézmény felkérő levélben</w:t>
      </w:r>
      <w:r w:rsidR="009D3F31" w:rsidRPr="009D3F31">
        <w:rPr>
          <w:rFonts w:ascii="Calibri" w:hAnsi="Calibri"/>
          <w:sz w:val="22"/>
          <w:szCs w:val="22"/>
          <w:lang w:eastAsia="hu-HU"/>
        </w:rPr>
        <w:t xml:space="preserve">); </w:t>
      </w:r>
      <w:r w:rsidRPr="009D3F31">
        <w:rPr>
          <w:rFonts w:ascii="Calibri" w:hAnsi="Calibri"/>
          <w:sz w:val="22"/>
          <w:szCs w:val="22"/>
          <w:lang w:eastAsia="hu-HU"/>
        </w:rPr>
        <w:t xml:space="preserve"> </w:t>
      </w:r>
    </w:p>
    <w:p w:rsidR="00FD6506" w:rsidRPr="00FD6506" w:rsidRDefault="009D3F31" w:rsidP="00B94174">
      <w:pPr>
        <w:pStyle w:val="Listaszerbekezds"/>
        <w:numPr>
          <w:ilvl w:val="0"/>
          <w:numId w:val="33"/>
        </w:numPr>
        <w:suppressAutoHyphens w:val="0"/>
        <w:spacing w:line="240" w:lineRule="auto"/>
        <w:rPr>
          <w:rFonts w:ascii="Calibri" w:hAnsi="Calibri"/>
          <w:bCs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t>b</w:t>
      </w:r>
      <w:r w:rsidR="000563C4" w:rsidRPr="00FD6506">
        <w:rPr>
          <w:rFonts w:ascii="Calibri" w:hAnsi="Calibri"/>
          <w:sz w:val="22"/>
          <w:szCs w:val="22"/>
          <w:lang w:eastAsia="hu-HU"/>
        </w:rPr>
        <w:t xml:space="preserve">iztosítja a gyakorlathoz szükséges tárgyi és egyéb feltételeket, segíti a gyakornokot, hogy megismerhesse az intézmény struktúráját, szervezeti egységeit, az ott dolgozó szociális szakemberek </w:t>
      </w:r>
      <w:r>
        <w:rPr>
          <w:rFonts w:ascii="Calibri" w:hAnsi="Calibri"/>
          <w:sz w:val="22"/>
          <w:szCs w:val="22"/>
          <w:lang w:eastAsia="hu-HU"/>
        </w:rPr>
        <w:t>feladatait, mindennapi munkáját;</w:t>
      </w:r>
      <w:r w:rsidR="000563C4" w:rsidRPr="00FD6506">
        <w:rPr>
          <w:rFonts w:ascii="Calibri" w:hAnsi="Calibri"/>
          <w:sz w:val="22"/>
          <w:szCs w:val="22"/>
          <w:lang w:eastAsia="hu-HU"/>
        </w:rPr>
        <w:t xml:space="preserve"> </w:t>
      </w:r>
    </w:p>
    <w:p w:rsidR="009D3F31" w:rsidRPr="009D3F31" w:rsidRDefault="009D3F31" w:rsidP="00B94174">
      <w:pPr>
        <w:pStyle w:val="Listaszerbekezds"/>
        <w:numPr>
          <w:ilvl w:val="0"/>
          <w:numId w:val="33"/>
        </w:numPr>
        <w:suppressAutoHyphens w:val="0"/>
        <w:spacing w:line="240" w:lineRule="auto"/>
        <w:rPr>
          <w:rFonts w:ascii="Calibri" w:hAnsi="Calibri"/>
          <w:bCs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t>h</w:t>
      </w:r>
      <w:r w:rsidR="000563C4" w:rsidRPr="00FD6506">
        <w:rPr>
          <w:rFonts w:ascii="Calibri" w:hAnsi="Calibri"/>
          <w:sz w:val="22"/>
          <w:szCs w:val="22"/>
          <w:lang w:eastAsia="hu-HU"/>
        </w:rPr>
        <w:t>ozzájárul, hogy a hallgató betekinthessen a szükséges dokumentációkba</w:t>
      </w:r>
      <w:r>
        <w:rPr>
          <w:rFonts w:ascii="Calibri" w:hAnsi="Calibri"/>
          <w:sz w:val="22"/>
          <w:szCs w:val="22"/>
          <w:lang w:eastAsia="hu-HU"/>
        </w:rPr>
        <w:t xml:space="preserve">; </w:t>
      </w:r>
    </w:p>
    <w:p w:rsidR="00FD6506" w:rsidRPr="00FD6506" w:rsidRDefault="009D3F31" w:rsidP="00B94174">
      <w:pPr>
        <w:pStyle w:val="Listaszerbekezds"/>
        <w:numPr>
          <w:ilvl w:val="0"/>
          <w:numId w:val="33"/>
        </w:numPr>
        <w:suppressAutoHyphens w:val="0"/>
        <w:spacing w:line="240" w:lineRule="auto"/>
        <w:rPr>
          <w:rFonts w:ascii="Calibri" w:hAnsi="Calibri"/>
          <w:bCs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t>l</w:t>
      </w:r>
      <w:r w:rsidR="000563C4" w:rsidRPr="00FD6506">
        <w:rPr>
          <w:rFonts w:ascii="Calibri" w:hAnsi="Calibri"/>
          <w:sz w:val="22"/>
          <w:szCs w:val="22"/>
          <w:lang w:eastAsia="hu-HU"/>
        </w:rPr>
        <w:t>ehetőséget ad arra, hogy a hallgató részt vegyen az intézmény munkaértekezletein, és amennyiben van, az esetmegbeszélő találkozókon, esetleg</w:t>
      </w:r>
      <w:r>
        <w:rPr>
          <w:rFonts w:ascii="Calibri" w:hAnsi="Calibri"/>
          <w:sz w:val="22"/>
          <w:szCs w:val="22"/>
          <w:lang w:eastAsia="hu-HU"/>
        </w:rPr>
        <w:t xml:space="preserve"> szupervízión is;</w:t>
      </w:r>
      <w:r w:rsidR="000563C4" w:rsidRPr="00FD6506">
        <w:rPr>
          <w:rFonts w:ascii="Calibri" w:hAnsi="Calibri"/>
          <w:sz w:val="22"/>
          <w:szCs w:val="22"/>
          <w:lang w:eastAsia="hu-HU"/>
        </w:rPr>
        <w:t xml:space="preserve"> </w:t>
      </w:r>
    </w:p>
    <w:p w:rsidR="00FD6506" w:rsidRPr="00FD6506" w:rsidRDefault="009D3F31" w:rsidP="00B94174">
      <w:pPr>
        <w:pStyle w:val="Listaszerbekezds"/>
        <w:numPr>
          <w:ilvl w:val="0"/>
          <w:numId w:val="33"/>
        </w:numPr>
        <w:suppressAutoHyphens w:val="0"/>
        <w:spacing w:line="240" w:lineRule="auto"/>
        <w:rPr>
          <w:rFonts w:ascii="Calibri" w:hAnsi="Calibri"/>
          <w:bCs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t>e</w:t>
      </w:r>
      <w:r w:rsidR="000563C4" w:rsidRPr="00FD6506">
        <w:rPr>
          <w:rFonts w:ascii="Calibri" w:hAnsi="Calibri"/>
          <w:sz w:val="22"/>
          <w:szCs w:val="22"/>
          <w:lang w:eastAsia="hu-HU"/>
        </w:rPr>
        <w:t>lősegíti az intézmény ellátási területének, a terület szociális jellemzőinek, az intézmény és a társintézmények kapcsolatának, e</w:t>
      </w:r>
      <w:r>
        <w:rPr>
          <w:rFonts w:ascii="Calibri" w:hAnsi="Calibri"/>
          <w:sz w:val="22"/>
          <w:szCs w:val="22"/>
          <w:lang w:eastAsia="hu-HU"/>
        </w:rPr>
        <w:t>gyüttműködésének a megismerését;</w:t>
      </w:r>
      <w:r w:rsidR="000563C4" w:rsidRPr="00FD6506">
        <w:rPr>
          <w:rFonts w:ascii="Calibri" w:hAnsi="Calibri"/>
          <w:sz w:val="22"/>
          <w:szCs w:val="22"/>
          <w:lang w:eastAsia="hu-HU"/>
        </w:rPr>
        <w:t xml:space="preserve"> </w:t>
      </w:r>
    </w:p>
    <w:p w:rsidR="000563C4" w:rsidRPr="00FD6506" w:rsidRDefault="009D3F31" w:rsidP="00FD6506">
      <w:pPr>
        <w:pStyle w:val="Listaszerbekezds"/>
        <w:numPr>
          <w:ilvl w:val="0"/>
          <w:numId w:val="33"/>
        </w:numPr>
        <w:suppressAutoHyphens w:val="0"/>
        <w:spacing w:line="240" w:lineRule="auto"/>
        <w:rPr>
          <w:rFonts w:ascii="Calibri" w:hAnsi="Calibri"/>
          <w:bCs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t>l</w:t>
      </w:r>
      <w:r w:rsidR="000563C4" w:rsidRPr="00FD6506">
        <w:rPr>
          <w:rFonts w:ascii="Calibri" w:hAnsi="Calibri"/>
          <w:sz w:val="22"/>
          <w:szCs w:val="22"/>
          <w:lang w:eastAsia="hu-HU"/>
        </w:rPr>
        <w:t xml:space="preserve">ehetővé teszi, hogy a </w:t>
      </w:r>
      <w:r w:rsidR="000563C4" w:rsidRPr="00FD6506">
        <w:rPr>
          <w:rFonts w:ascii="Calibri" w:hAnsi="Calibri"/>
          <w:bCs/>
          <w:sz w:val="22"/>
          <w:szCs w:val="22"/>
          <w:lang w:eastAsia="hu-HU"/>
        </w:rPr>
        <w:t xml:space="preserve">hallgató bekapcsolódjon a kliensekkel való munkafolyamatokba, képzett szociális munkás tereptanár irányítása alatt dolgozzon.  </w:t>
      </w:r>
    </w:p>
    <w:p w:rsidR="000563C4" w:rsidRPr="000563C4" w:rsidRDefault="000563C4" w:rsidP="000563C4">
      <w:pPr>
        <w:suppressAutoHyphens w:val="0"/>
        <w:spacing w:line="240" w:lineRule="auto"/>
        <w:ind w:left="-57"/>
        <w:rPr>
          <w:rFonts w:ascii="Calibri" w:hAnsi="Calibri"/>
          <w:bCs/>
          <w:sz w:val="22"/>
          <w:szCs w:val="22"/>
          <w:lang w:eastAsia="hu-HU"/>
        </w:rPr>
      </w:pPr>
    </w:p>
    <w:p w:rsidR="000563C4" w:rsidRPr="000563C4" w:rsidRDefault="009D3F31" w:rsidP="000563C4">
      <w:pPr>
        <w:keepNext/>
        <w:suppressAutoHyphens w:val="0"/>
        <w:spacing w:after="120" w:line="240" w:lineRule="auto"/>
        <w:jc w:val="left"/>
        <w:outlineLvl w:val="2"/>
        <w:rPr>
          <w:rFonts w:ascii="Calibri" w:hAnsi="Calibri"/>
          <w:b/>
          <w:sz w:val="22"/>
          <w:szCs w:val="22"/>
          <w:lang w:eastAsia="hu-HU"/>
        </w:rPr>
      </w:pPr>
      <w:r>
        <w:rPr>
          <w:rFonts w:ascii="Calibri" w:hAnsi="Calibri"/>
          <w:b/>
          <w:sz w:val="22"/>
          <w:szCs w:val="22"/>
          <w:lang w:eastAsia="hu-HU"/>
        </w:rPr>
        <w:t>A t</w:t>
      </w:r>
      <w:r w:rsidR="000563C4" w:rsidRPr="000563C4">
        <w:rPr>
          <w:rFonts w:ascii="Calibri" w:hAnsi="Calibri"/>
          <w:b/>
          <w:sz w:val="22"/>
          <w:szCs w:val="22"/>
          <w:lang w:eastAsia="hu-HU"/>
        </w:rPr>
        <w:t xml:space="preserve">ereptanár </w:t>
      </w:r>
      <w:r>
        <w:rPr>
          <w:rFonts w:ascii="Calibri" w:hAnsi="Calibri"/>
          <w:b/>
          <w:sz w:val="22"/>
          <w:szCs w:val="22"/>
          <w:lang w:eastAsia="hu-HU"/>
        </w:rPr>
        <w:t>vállalja, hogy</w:t>
      </w:r>
    </w:p>
    <w:p w:rsidR="000563C4" w:rsidRPr="000563C4" w:rsidRDefault="000563C4" w:rsidP="00B94174">
      <w:pPr>
        <w:numPr>
          <w:ilvl w:val="0"/>
          <w:numId w:val="25"/>
        </w:num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 xml:space="preserve">a gyakorlathoz szükséges feltételek optimális biztosítását, </w:t>
      </w:r>
    </w:p>
    <w:p w:rsidR="000563C4" w:rsidRPr="000563C4" w:rsidRDefault="000563C4" w:rsidP="00B94174">
      <w:pPr>
        <w:numPr>
          <w:ilvl w:val="0"/>
          <w:numId w:val="25"/>
        </w:num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>a hallgató terepen történő tanulásának segítését,</w:t>
      </w:r>
    </w:p>
    <w:p w:rsidR="000563C4" w:rsidRPr="000563C4" w:rsidRDefault="000563C4" w:rsidP="00B94174">
      <w:pPr>
        <w:numPr>
          <w:ilvl w:val="0"/>
          <w:numId w:val="25"/>
        </w:num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>a hallgató munkájának szakmai vezetését,</w:t>
      </w:r>
    </w:p>
    <w:p w:rsidR="000563C4" w:rsidRPr="000563C4" w:rsidRDefault="000563C4" w:rsidP="00B94174">
      <w:pPr>
        <w:numPr>
          <w:ilvl w:val="0"/>
          <w:numId w:val="25"/>
        </w:num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>már a gyakorlat elején a távollétében őt helyettesítő kolléga megnevezését,</w:t>
      </w:r>
    </w:p>
    <w:p w:rsidR="000563C4" w:rsidRPr="000563C4" w:rsidRDefault="000563C4" w:rsidP="00B94174">
      <w:pPr>
        <w:numPr>
          <w:ilvl w:val="0"/>
          <w:numId w:val="25"/>
        </w:num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>a terepmunka értékelését.</w:t>
      </w:r>
    </w:p>
    <w:p w:rsidR="000563C4" w:rsidRPr="000563C4" w:rsidRDefault="000563C4" w:rsidP="000563C4">
      <w:p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</w:p>
    <w:p w:rsidR="000563C4" w:rsidRPr="000563C4" w:rsidRDefault="000563C4" w:rsidP="000563C4">
      <w:p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>A tereptanár és a szakmai vezető megosztják a felelősséget a hallgató tanulásának folyamatáért, együttesen segítik elő az elméleti és gyakorlati ismeretek megfelelő szintű integrációját, ennek érdekében szükség szerint kapcsolatot tartanak egymással.</w:t>
      </w:r>
    </w:p>
    <w:p w:rsidR="000563C4" w:rsidRPr="000563C4" w:rsidRDefault="000563C4" w:rsidP="000563C4">
      <w:p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>A tereptanár felelősséget vállal a gyakorlat megtervezéséért, megszervezéséért, levezetéséért, elemzéséért és értékeléséért. Ebbe az alábbiak tartoznak:</w:t>
      </w:r>
    </w:p>
    <w:p w:rsidR="000563C4" w:rsidRPr="000563C4" w:rsidRDefault="000563C4" w:rsidP="000563C4">
      <w:p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</w:p>
    <w:p w:rsidR="000563C4" w:rsidRPr="000563C4" w:rsidRDefault="000563C4" w:rsidP="00B94174">
      <w:pPr>
        <w:numPr>
          <w:ilvl w:val="0"/>
          <w:numId w:val="26"/>
        </w:num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 xml:space="preserve">a </w:t>
      </w:r>
      <w:r w:rsidRPr="000563C4">
        <w:rPr>
          <w:rFonts w:ascii="Calibri" w:hAnsi="Calibri"/>
          <w:b/>
          <w:i/>
          <w:sz w:val="22"/>
          <w:szCs w:val="22"/>
          <w:lang w:eastAsia="hu-HU"/>
        </w:rPr>
        <w:t xml:space="preserve">“A szociális asszisztens gyakorlatra jelentkezés” </w:t>
      </w:r>
      <w:r w:rsidRPr="000563C4">
        <w:rPr>
          <w:rFonts w:ascii="Calibri" w:hAnsi="Calibri"/>
          <w:sz w:val="22"/>
          <w:szCs w:val="22"/>
          <w:lang w:eastAsia="hu-HU"/>
        </w:rPr>
        <w:t xml:space="preserve">lap kitöltése és aláírása, </w:t>
      </w:r>
    </w:p>
    <w:p w:rsidR="000563C4" w:rsidRPr="000563C4" w:rsidRDefault="000563C4" w:rsidP="00B94174">
      <w:pPr>
        <w:numPr>
          <w:ilvl w:val="0"/>
          <w:numId w:val="26"/>
        </w:num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 xml:space="preserve">a </w:t>
      </w:r>
      <w:r w:rsidRPr="000563C4">
        <w:rPr>
          <w:rFonts w:ascii="Calibri" w:hAnsi="Calibri"/>
          <w:b/>
          <w:i/>
          <w:sz w:val="22"/>
          <w:szCs w:val="22"/>
          <w:lang w:eastAsia="hu-HU"/>
        </w:rPr>
        <w:t>"Tanulmányi Megállapodás</w:t>
      </w:r>
      <w:r w:rsidRPr="000563C4">
        <w:rPr>
          <w:rFonts w:ascii="Calibri" w:hAnsi="Calibri"/>
          <w:b/>
          <w:sz w:val="22"/>
          <w:szCs w:val="22"/>
          <w:lang w:eastAsia="hu-HU"/>
        </w:rPr>
        <w:t>"</w:t>
      </w:r>
      <w:r w:rsidRPr="000563C4">
        <w:rPr>
          <w:rFonts w:ascii="Calibri" w:hAnsi="Calibri"/>
          <w:sz w:val="22"/>
          <w:szCs w:val="22"/>
          <w:lang w:eastAsia="hu-HU"/>
        </w:rPr>
        <w:t xml:space="preserve"> hallgatóval történő közös elkészítése,</w:t>
      </w:r>
    </w:p>
    <w:p w:rsidR="000563C4" w:rsidRPr="000563C4" w:rsidRDefault="000563C4" w:rsidP="00B94174">
      <w:pPr>
        <w:numPr>
          <w:ilvl w:val="0"/>
          <w:numId w:val="26"/>
        </w:num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>a konkrét hallgató tudásának és készségszintjének megfelelő tevékenységek kiválasztása,</w:t>
      </w:r>
    </w:p>
    <w:p w:rsidR="000563C4" w:rsidRPr="000563C4" w:rsidRDefault="000563C4" w:rsidP="00B94174">
      <w:pPr>
        <w:numPr>
          <w:ilvl w:val="0"/>
          <w:numId w:val="26"/>
        </w:num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>egyéni konzultációs lehetőség biztosítása a hallgató számára - heti rendszerességgel,</w:t>
      </w:r>
    </w:p>
    <w:p w:rsidR="000563C4" w:rsidRPr="000563C4" w:rsidRDefault="000563C4" w:rsidP="00B94174">
      <w:pPr>
        <w:numPr>
          <w:ilvl w:val="0"/>
          <w:numId w:val="26"/>
        </w:num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 xml:space="preserve">a hallgató féléves írásos feladatai közül a terepgyakorlatot záró összefoglalót elolvassa, láttamozza, ha vannak észrevételei, azt </w:t>
      </w:r>
      <w:r w:rsidRPr="000563C4">
        <w:rPr>
          <w:rFonts w:ascii="Calibri" w:hAnsi="Calibri"/>
          <w:b/>
          <w:sz w:val="22"/>
          <w:szCs w:val="22"/>
          <w:lang w:eastAsia="hu-HU"/>
        </w:rPr>
        <w:t>külön</w:t>
      </w:r>
      <w:r w:rsidRPr="000563C4">
        <w:rPr>
          <w:rFonts w:ascii="Calibri" w:hAnsi="Calibri"/>
          <w:sz w:val="22"/>
          <w:szCs w:val="22"/>
          <w:lang w:eastAsia="hu-HU"/>
        </w:rPr>
        <w:t xml:space="preserve"> lapon rögzíti,</w:t>
      </w:r>
    </w:p>
    <w:p w:rsidR="000563C4" w:rsidRPr="000563C4" w:rsidRDefault="000563C4" w:rsidP="00B94174">
      <w:pPr>
        <w:numPr>
          <w:ilvl w:val="0"/>
          <w:numId w:val="26"/>
        </w:num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>szükség szerinti konzultáció a szakmai vezetővel,</w:t>
      </w:r>
    </w:p>
    <w:p w:rsidR="000563C4" w:rsidRPr="000563C4" w:rsidRDefault="000563C4" w:rsidP="00B94174">
      <w:pPr>
        <w:numPr>
          <w:ilvl w:val="0"/>
          <w:numId w:val="26"/>
        </w:num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>a gyakorlat befejezésekor, a hallgatóval való közös értékelést követően a tereptanár,</w:t>
      </w:r>
    </w:p>
    <w:p w:rsidR="000563C4" w:rsidRPr="000563C4" w:rsidRDefault="000563C4" w:rsidP="00B94174">
      <w:pPr>
        <w:suppressAutoHyphens w:val="0"/>
        <w:spacing w:line="240" w:lineRule="auto"/>
        <w:ind w:left="708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 xml:space="preserve">az írásos minősítés részeként egy </w:t>
      </w:r>
      <w:r w:rsidRPr="000563C4">
        <w:rPr>
          <w:rFonts w:ascii="Calibri" w:hAnsi="Calibri"/>
          <w:b/>
          <w:sz w:val="22"/>
          <w:szCs w:val="22"/>
          <w:lang w:eastAsia="hu-HU"/>
        </w:rPr>
        <w:t>ötfokozatú skálán értékeli</w:t>
      </w:r>
      <w:r w:rsidRPr="000563C4">
        <w:rPr>
          <w:rFonts w:ascii="Calibri" w:hAnsi="Calibri"/>
          <w:sz w:val="22"/>
          <w:szCs w:val="22"/>
          <w:lang w:eastAsia="hu-HU"/>
        </w:rPr>
        <w:t xml:space="preserve"> a hallgató gyakorlatát. Ez lesz a terepgyakorlat érdemjegye.</w:t>
      </w:r>
    </w:p>
    <w:p w:rsidR="000563C4" w:rsidRPr="000563C4" w:rsidRDefault="000563C4" w:rsidP="00B94174">
      <w:pPr>
        <w:suppressAutoHyphens w:val="0"/>
        <w:spacing w:line="240" w:lineRule="auto"/>
        <w:ind w:left="708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 xml:space="preserve">(A részletes írásbeli értékelés javasolt szempontjai a </w:t>
      </w:r>
      <w:r w:rsidRPr="000563C4">
        <w:rPr>
          <w:rFonts w:ascii="Calibri" w:hAnsi="Calibri"/>
          <w:b/>
          <w:i/>
          <w:sz w:val="22"/>
          <w:szCs w:val="22"/>
          <w:lang w:eastAsia="hu-HU"/>
        </w:rPr>
        <w:t>Terepgyakorlat értékelése</w:t>
      </w:r>
      <w:r w:rsidRPr="000563C4">
        <w:rPr>
          <w:rFonts w:ascii="Calibri" w:hAnsi="Calibri"/>
          <w:sz w:val="22"/>
          <w:szCs w:val="22"/>
          <w:lang w:eastAsia="hu-HU"/>
        </w:rPr>
        <w:t xml:space="preserve"> dokumentumban található)  </w:t>
      </w:r>
    </w:p>
    <w:p w:rsidR="00B94174" w:rsidRDefault="00B94174">
      <w:pPr>
        <w:suppressAutoHyphens w:val="0"/>
        <w:rPr>
          <w:rFonts w:ascii="Calibri" w:hAnsi="Calibri"/>
          <w:b/>
          <w:sz w:val="22"/>
          <w:szCs w:val="22"/>
          <w:lang w:eastAsia="hu-HU"/>
        </w:rPr>
      </w:pPr>
      <w:r>
        <w:rPr>
          <w:rFonts w:ascii="Calibri" w:hAnsi="Calibri"/>
          <w:b/>
          <w:sz w:val="22"/>
          <w:szCs w:val="22"/>
          <w:lang w:eastAsia="hu-HU"/>
        </w:rPr>
        <w:br w:type="page"/>
      </w:r>
    </w:p>
    <w:p w:rsidR="000563C4" w:rsidRPr="000563C4" w:rsidRDefault="007B3D4D" w:rsidP="000563C4">
      <w:pPr>
        <w:suppressAutoHyphens w:val="0"/>
        <w:spacing w:after="120" w:line="240" w:lineRule="auto"/>
        <w:jc w:val="left"/>
        <w:rPr>
          <w:rFonts w:ascii="Calibri" w:hAnsi="Calibri"/>
          <w:b/>
          <w:sz w:val="22"/>
          <w:szCs w:val="22"/>
          <w:lang w:eastAsia="hu-HU"/>
        </w:rPr>
      </w:pPr>
      <w:r>
        <w:rPr>
          <w:rFonts w:ascii="Calibri" w:hAnsi="Calibri"/>
          <w:b/>
          <w:sz w:val="22"/>
          <w:szCs w:val="22"/>
          <w:lang w:eastAsia="hu-HU"/>
        </w:rPr>
        <w:t>A h</w:t>
      </w:r>
      <w:r w:rsidR="000563C4" w:rsidRPr="000563C4">
        <w:rPr>
          <w:rFonts w:ascii="Calibri" w:hAnsi="Calibri"/>
          <w:b/>
          <w:sz w:val="22"/>
          <w:szCs w:val="22"/>
          <w:lang w:eastAsia="hu-HU"/>
        </w:rPr>
        <w:t>allgató feladatai és felelőssége:</w:t>
      </w:r>
    </w:p>
    <w:p w:rsidR="000563C4" w:rsidRPr="000563C4" w:rsidRDefault="000563C4" w:rsidP="000563C4">
      <w:p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 xml:space="preserve">A hallgató és a tereptanár együttesen felelős a gyakorlat elején megkötendő </w:t>
      </w:r>
      <w:r w:rsidRPr="000563C4">
        <w:rPr>
          <w:rFonts w:ascii="Calibri" w:hAnsi="Calibri"/>
          <w:i/>
          <w:sz w:val="22"/>
          <w:szCs w:val="22"/>
          <w:lang w:eastAsia="hu-HU"/>
        </w:rPr>
        <w:t>"Tanulmányi megállapodás"</w:t>
      </w:r>
      <w:r w:rsidRPr="000563C4">
        <w:rPr>
          <w:rFonts w:ascii="Calibri" w:hAnsi="Calibri"/>
          <w:sz w:val="22"/>
          <w:szCs w:val="22"/>
          <w:lang w:eastAsia="hu-HU"/>
        </w:rPr>
        <w:t xml:space="preserve"> elkészítéséért, s azon körülmények biztosításáért, melyek mind a tanuláshoz, mind a hallgató kompetenciájának bizonyításához szükségesek. A terv végrehajtása közben nehézségekbe ütköző hallgatónak rövid időn belül tudatnia kell ezt tereptanárával és a szemináriumvezetővel, annak érdekében, hogy gyors segítséget kaphasson nehézségei leküzdéséhez.</w:t>
      </w:r>
    </w:p>
    <w:p w:rsidR="000563C4" w:rsidRPr="000563C4" w:rsidRDefault="000563C4" w:rsidP="000563C4">
      <w:p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</w:p>
    <w:p w:rsidR="000563C4" w:rsidRPr="000563C4" w:rsidRDefault="000563C4" w:rsidP="00B94174">
      <w:pPr>
        <w:numPr>
          <w:ilvl w:val="0"/>
          <w:numId w:val="27"/>
        </w:numPr>
        <w:suppressAutoHyphens w:val="0"/>
        <w:spacing w:after="200"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 xml:space="preserve">A hallgató a gyakorlat ideje alatt alkalmazkodik az intézmény munkarendjéhez és a tereptanárral megbeszélt munkarendben végzi a terepgyakorlatát. Ez az idő lehetőleg a tereptanár beosztásával egyező időben legyen. Időtartama 14 hét, </w:t>
      </w:r>
      <w:r w:rsidRPr="000563C4">
        <w:rPr>
          <w:rFonts w:ascii="Calibri" w:hAnsi="Calibri"/>
          <w:b/>
          <w:sz w:val="22"/>
          <w:szCs w:val="22"/>
          <w:lang w:eastAsia="hu-HU"/>
        </w:rPr>
        <w:t>560 óra</w:t>
      </w:r>
      <w:r w:rsidRPr="000563C4">
        <w:rPr>
          <w:rFonts w:ascii="Calibri" w:hAnsi="Calibri"/>
          <w:sz w:val="22"/>
          <w:szCs w:val="22"/>
          <w:lang w:eastAsia="hu-HU"/>
        </w:rPr>
        <w:t>. (Az 560 órába beszámítanak a fizetett munkaszüneti napok!)</w:t>
      </w:r>
    </w:p>
    <w:p w:rsidR="000563C4" w:rsidRPr="000563C4" w:rsidRDefault="000563C4" w:rsidP="00B94174">
      <w:pPr>
        <w:numPr>
          <w:ilvl w:val="0"/>
          <w:numId w:val="27"/>
        </w:numPr>
        <w:suppressAutoHyphens w:val="0"/>
        <w:spacing w:after="200"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>A hallgató akkor sem hiányozhat, ha egyéni tanrend engedéllyel rendelkezik, vagy párhuzamosan más képzésben is részt vesz. Ha már munkaviszonya van a hallgatónak, kötelessége, hogy a gyakorlat időtartamára megoldást találjon munkahelyi elfoglaltságának esetleges időbeli átrendezésére a gyakorlat sikeres teljesítése érdekében.</w:t>
      </w:r>
    </w:p>
    <w:p w:rsidR="000563C4" w:rsidRPr="000563C4" w:rsidRDefault="00FD6506" w:rsidP="00B94174">
      <w:pPr>
        <w:numPr>
          <w:ilvl w:val="0"/>
          <w:numId w:val="27"/>
        </w:numPr>
        <w:suppressAutoHyphens w:val="0"/>
        <w:spacing w:after="200" w:line="240" w:lineRule="auto"/>
        <w:rPr>
          <w:rFonts w:ascii="Calibri" w:hAnsi="Calibri"/>
          <w:sz w:val="22"/>
          <w:szCs w:val="22"/>
          <w:lang w:eastAsia="hu-HU"/>
        </w:rPr>
      </w:pPr>
      <w:r w:rsidRPr="00952231">
        <w:rPr>
          <w:rFonts w:asciiTheme="minorHAnsi" w:hAnsiTheme="minorHAnsi"/>
          <w:sz w:val="22"/>
          <w:szCs w:val="22"/>
          <w:lang w:eastAsia="hu-HU"/>
        </w:rPr>
        <w:t xml:space="preserve">A hallgató részt vesz a tereptanári konzultáción, </w:t>
      </w:r>
      <w:r>
        <w:rPr>
          <w:rFonts w:asciiTheme="minorHAnsi" w:hAnsiTheme="minorHAnsi"/>
          <w:sz w:val="22"/>
          <w:szCs w:val="22"/>
          <w:lang w:eastAsia="hu-HU"/>
        </w:rPr>
        <w:t>melynek időpontjai: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  <w:r w:rsidR="000563C4" w:rsidRPr="000563C4">
        <w:rPr>
          <w:rFonts w:ascii="Calibri" w:hAnsi="Calibri"/>
          <w:sz w:val="22"/>
          <w:szCs w:val="22"/>
          <w:lang w:eastAsia="hu-HU"/>
        </w:rPr>
        <w:t>az intézményi team/stáb munkaértekezleteken, esetmegbeszélésen, /szupervízión/ és egyéb szakmai megbeszéléseken.</w:t>
      </w:r>
    </w:p>
    <w:p w:rsidR="000563C4" w:rsidRPr="000563C4" w:rsidRDefault="000563C4" w:rsidP="00B94174">
      <w:pPr>
        <w:numPr>
          <w:ilvl w:val="0"/>
          <w:numId w:val="27"/>
        </w:numPr>
        <w:suppressAutoHyphens w:val="0"/>
        <w:spacing w:after="200"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 xml:space="preserve">Hiányzás csak orvosilag indokolt és igazolt esetben lehetséges. Ha a hallgatót egészségi állapota akadályozza a gyakorlóhelyen való megjelenésben, azt minden esetben köteles mind a tereptanár, mind a szemináriumvezető felé jelezni. A hiányzás nem haladhatja meg a </w:t>
      </w:r>
      <w:r w:rsidRPr="000563C4">
        <w:rPr>
          <w:rFonts w:ascii="Calibri" w:hAnsi="Calibri"/>
          <w:b/>
          <w:sz w:val="22"/>
          <w:szCs w:val="22"/>
          <w:lang w:eastAsia="hu-HU"/>
        </w:rPr>
        <w:t>két hetet</w:t>
      </w:r>
      <w:r w:rsidRPr="000563C4">
        <w:rPr>
          <w:rFonts w:ascii="Calibri" w:hAnsi="Calibri"/>
          <w:sz w:val="22"/>
          <w:szCs w:val="22"/>
          <w:lang w:eastAsia="hu-HU"/>
        </w:rPr>
        <w:t>. Amennyiben meghaladja, a gyakorlatot a kiesett idővel meg kell hosszabbítani. Hosszantartó betegség esetén a tanszék engedélyezheti a gyakorlat pótlását.</w:t>
      </w:r>
    </w:p>
    <w:p w:rsidR="000563C4" w:rsidRPr="000563C4" w:rsidRDefault="000563C4" w:rsidP="00B94174">
      <w:pPr>
        <w:numPr>
          <w:ilvl w:val="0"/>
          <w:numId w:val="28"/>
        </w:numPr>
        <w:suppressAutoHyphens w:val="0"/>
        <w:spacing w:after="200"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>A hallgató alkalmazkodik a fogadó intézmény stratégiai és gyakorlati célkitűzéseihez, ami nem jelenti azt, hogy jobbító szándékú javaslatait az adott körülmények között a megfelelő formában ne tehetné meg.</w:t>
      </w:r>
    </w:p>
    <w:p w:rsidR="000563C4" w:rsidRPr="000563C4" w:rsidRDefault="000563C4" w:rsidP="00B94174">
      <w:pPr>
        <w:numPr>
          <w:ilvl w:val="0"/>
          <w:numId w:val="28"/>
        </w:numPr>
        <w:suppressAutoHyphens w:val="0"/>
        <w:spacing w:after="200" w:line="240" w:lineRule="auto"/>
        <w:rPr>
          <w:rFonts w:ascii="Calibri" w:hAnsi="Calibri"/>
          <w:sz w:val="22"/>
          <w:szCs w:val="22"/>
          <w:lang w:eastAsia="hu-HU"/>
        </w:rPr>
      </w:pPr>
      <w:r w:rsidRPr="000563C4">
        <w:rPr>
          <w:rFonts w:ascii="Calibri" w:hAnsi="Calibri"/>
          <w:sz w:val="22"/>
          <w:szCs w:val="22"/>
          <w:lang w:eastAsia="hu-HU"/>
        </w:rPr>
        <w:t>A hallgató „A Szociális Munka Etikai Kódex” előírásait a gyakorlat során mindenkor betartja. (</w:t>
      </w:r>
      <w:hyperlink r:id="rId7" w:history="1">
        <w:r w:rsidR="00FD6506" w:rsidRPr="00E87236">
          <w:rPr>
            <w:rStyle w:val="Hiperhivatkozs"/>
            <w:rFonts w:ascii="Calibri" w:hAnsi="Calibri"/>
            <w:sz w:val="22"/>
            <w:szCs w:val="22"/>
            <w:lang w:eastAsia="hu-HU"/>
          </w:rPr>
          <w:t>http://www.3sz.hu/bm/Munkacsoportjaink/Etikai+Kollegium/Kodex</w:t>
        </w:r>
      </w:hyperlink>
      <w:r w:rsidR="00FD6506">
        <w:rPr>
          <w:rFonts w:ascii="Calibri" w:hAnsi="Calibri"/>
          <w:sz w:val="22"/>
          <w:szCs w:val="22"/>
          <w:lang w:eastAsia="hu-HU"/>
        </w:rPr>
        <w:t xml:space="preserve"> </w:t>
      </w:r>
      <w:r w:rsidRPr="000563C4">
        <w:rPr>
          <w:rFonts w:ascii="Calibri" w:hAnsi="Calibri"/>
          <w:sz w:val="22"/>
          <w:szCs w:val="22"/>
          <w:lang w:eastAsia="hu-HU"/>
        </w:rPr>
        <w:t>)</w:t>
      </w:r>
    </w:p>
    <w:p w:rsidR="00952231" w:rsidRPr="00952231" w:rsidRDefault="00952231" w:rsidP="00545B85">
      <w:pPr>
        <w:suppressAutoHyphens w:val="0"/>
        <w:spacing w:line="240" w:lineRule="auto"/>
        <w:rPr>
          <w:rFonts w:asciiTheme="minorHAnsi" w:hAnsiTheme="minorHAnsi"/>
          <w:sz w:val="22"/>
          <w:szCs w:val="22"/>
          <w:lang w:eastAsia="hu-HU"/>
        </w:rPr>
      </w:pPr>
    </w:p>
    <w:p w:rsidR="00B94174" w:rsidRDefault="00B94174" w:rsidP="00172601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</w:p>
    <w:p w:rsidR="00172601" w:rsidRPr="00952231" w:rsidRDefault="00172601" w:rsidP="00172601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>Miskolc, 20</w:t>
      </w:r>
      <w:r w:rsidR="00B94174">
        <w:rPr>
          <w:rFonts w:asciiTheme="minorHAnsi" w:hAnsiTheme="minorHAnsi"/>
          <w:color w:val="000000"/>
          <w:sz w:val="22"/>
          <w:szCs w:val="22"/>
          <w:lang w:eastAsia="hu-HU"/>
        </w:rPr>
        <w:t>..............................</w:t>
      </w:r>
    </w:p>
    <w:p w:rsidR="00172601" w:rsidRDefault="00172601" w:rsidP="00172601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</w:p>
    <w:p w:rsidR="00B94174" w:rsidRPr="00952231" w:rsidRDefault="00B94174" w:rsidP="00172601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</w:p>
    <w:p w:rsidR="006E2945" w:rsidRPr="00952231" w:rsidRDefault="006E2945" w:rsidP="00172601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4"/>
      </w:tblGrid>
      <w:tr w:rsidR="00B94174" w:rsidTr="00B94174">
        <w:trPr>
          <w:trHeight w:val="340"/>
        </w:trPr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</w:t>
            </w: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…………………..</w:t>
            </w:r>
          </w:p>
        </w:tc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</w:t>
            </w: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…………………..</w:t>
            </w:r>
          </w:p>
        </w:tc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</w:t>
            </w: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…………………..</w:t>
            </w:r>
          </w:p>
        </w:tc>
      </w:tr>
      <w:tr w:rsidR="00B94174" w:rsidTr="00B94174">
        <w:trPr>
          <w:trHeight w:val="340"/>
        </w:trPr>
        <w:tc>
          <w:tcPr>
            <w:tcW w:w="1667" w:type="pct"/>
            <w:vAlign w:val="bottom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…………….…………………..</w:t>
            </w:r>
          </w:p>
        </w:tc>
        <w:tc>
          <w:tcPr>
            <w:tcW w:w="1667" w:type="pct"/>
            <w:vAlign w:val="bottom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…………….…………………..</w:t>
            </w:r>
          </w:p>
        </w:tc>
        <w:tc>
          <w:tcPr>
            <w:tcW w:w="1667" w:type="pct"/>
            <w:vAlign w:val="bottom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…………….…………………..</w:t>
            </w:r>
          </w:p>
        </w:tc>
      </w:tr>
      <w:tr w:rsidR="00B94174" w:rsidTr="00B94174">
        <w:trPr>
          <w:trHeight w:val="340"/>
        </w:trPr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Intézményvezető</w:t>
            </w:r>
          </w:p>
        </w:tc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Tereptanár</w:t>
            </w:r>
          </w:p>
        </w:tc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Hallgató</w:t>
            </w:r>
          </w:p>
        </w:tc>
      </w:tr>
    </w:tbl>
    <w:p w:rsidR="00B94174" w:rsidRPr="00952231" w:rsidRDefault="00B94174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</w:p>
    <w:sectPr w:rsidR="00B94174" w:rsidRPr="00952231" w:rsidSect="00B9417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9C" w:rsidRDefault="005A4A9C" w:rsidP="003941C4">
      <w:pPr>
        <w:spacing w:line="240" w:lineRule="auto"/>
      </w:pPr>
      <w:r>
        <w:separator/>
      </w:r>
    </w:p>
  </w:endnote>
  <w:endnote w:type="continuationSeparator" w:id="0">
    <w:p w:rsidR="005A4A9C" w:rsidRDefault="005A4A9C" w:rsidP="00394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291700"/>
      <w:docPartObj>
        <w:docPartGallery w:val="Page Numbers (Bottom of Page)"/>
        <w:docPartUnique/>
      </w:docPartObj>
    </w:sdtPr>
    <w:sdtContent>
      <w:p w:rsidR="003941C4" w:rsidRDefault="003F34A6">
        <w:pPr>
          <w:pStyle w:val="llb"/>
          <w:jc w:val="center"/>
        </w:pPr>
        <w:r>
          <w:fldChar w:fldCharType="begin"/>
        </w:r>
        <w:r w:rsidR="003941C4">
          <w:instrText>PAGE   \* MERGEFORMAT</w:instrText>
        </w:r>
        <w:r>
          <w:fldChar w:fldCharType="separate"/>
        </w:r>
        <w:r w:rsidR="005A4A9C">
          <w:rPr>
            <w:noProof/>
          </w:rPr>
          <w:t>1</w:t>
        </w:r>
        <w:r>
          <w:fldChar w:fldCharType="end"/>
        </w:r>
      </w:p>
    </w:sdtContent>
  </w:sdt>
  <w:p w:rsidR="003941C4" w:rsidRDefault="003941C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9C" w:rsidRDefault="005A4A9C" w:rsidP="003941C4">
      <w:pPr>
        <w:spacing w:line="240" w:lineRule="auto"/>
      </w:pPr>
      <w:r>
        <w:separator/>
      </w:r>
    </w:p>
  </w:footnote>
  <w:footnote w:type="continuationSeparator" w:id="0">
    <w:p w:rsidR="005A4A9C" w:rsidRDefault="005A4A9C" w:rsidP="003941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E91A84"/>
    <w:multiLevelType w:val="hybridMultilevel"/>
    <w:tmpl w:val="8C5F38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603ED5"/>
    <w:multiLevelType w:val="hybridMultilevel"/>
    <w:tmpl w:val="92EECE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5A268F"/>
    <w:multiLevelType w:val="hybridMultilevel"/>
    <w:tmpl w:val="0A2F5D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E97D836"/>
    <w:multiLevelType w:val="hybridMultilevel"/>
    <w:tmpl w:val="A867B8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F3191B1"/>
    <w:multiLevelType w:val="hybridMultilevel"/>
    <w:tmpl w:val="3BECD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6FC9C7D"/>
    <w:multiLevelType w:val="hybridMultilevel"/>
    <w:tmpl w:val="C823E7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88209E6"/>
    <w:multiLevelType w:val="hybridMultilevel"/>
    <w:tmpl w:val="E47D11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7A4D88D"/>
    <w:multiLevelType w:val="hybridMultilevel"/>
    <w:tmpl w:val="578B15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975B58"/>
    <w:multiLevelType w:val="hybridMultilevel"/>
    <w:tmpl w:val="D1E7F9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0">
    <w:nsid w:val="02E4F01D"/>
    <w:multiLevelType w:val="hybridMultilevel"/>
    <w:tmpl w:val="3516A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C31ED7"/>
    <w:multiLevelType w:val="hybridMultilevel"/>
    <w:tmpl w:val="BCB60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214247"/>
    <w:multiLevelType w:val="hybridMultilevel"/>
    <w:tmpl w:val="2EA7B9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632E2D"/>
    <w:multiLevelType w:val="hybridMultilevel"/>
    <w:tmpl w:val="86E21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F93C02"/>
    <w:multiLevelType w:val="hybridMultilevel"/>
    <w:tmpl w:val="B9D48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09456E"/>
    <w:multiLevelType w:val="hybridMultilevel"/>
    <w:tmpl w:val="D8AE4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993ECE"/>
    <w:multiLevelType w:val="hybridMultilevel"/>
    <w:tmpl w:val="0A56DD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15AA8E"/>
    <w:multiLevelType w:val="hybridMultilevel"/>
    <w:tmpl w:val="E6E1FF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570763C"/>
    <w:multiLevelType w:val="hybridMultilevel"/>
    <w:tmpl w:val="910674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673F12C"/>
    <w:multiLevelType w:val="hybridMultilevel"/>
    <w:tmpl w:val="4BBEF7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9747D99"/>
    <w:multiLevelType w:val="hybridMultilevel"/>
    <w:tmpl w:val="A65DE7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9E37564"/>
    <w:multiLevelType w:val="hybridMultilevel"/>
    <w:tmpl w:val="413E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A430F"/>
    <w:multiLevelType w:val="hybridMultilevel"/>
    <w:tmpl w:val="97401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8310F"/>
    <w:multiLevelType w:val="hybridMultilevel"/>
    <w:tmpl w:val="BA221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54F52"/>
    <w:multiLevelType w:val="hybridMultilevel"/>
    <w:tmpl w:val="6CEAA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43E44"/>
    <w:multiLevelType w:val="hybridMultilevel"/>
    <w:tmpl w:val="F306D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E479F"/>
    <w:multiLevelType w:val="hybridMultilevel"/>
    <w:tmpl w:val="91225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F181D"/>
    <w:multiLevelType w:val="hybridMultilevel"/>
    <w:tmpl w:val="B8309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A11B3"/>
    <w:multiLevelType w:val="hybridMultilevel"/>
    <w:tmpl w:val="7A6AA6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8F9679"/>
    <w:multiLevelType w:val="hybridMultilevel"/>
    <w:tmpl w:val="04684B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2F57BE1"/>
    <w:multiLevelType w:val="hybridMultilevel"/>
    <w:tmpl w:val="81122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7BFCB"/>
    <w:multiLevelType w:val="hybridMultilevel"/>
    <w:tmpl w:val="A860F0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7AE198D"/>
    <w:multiLevelType w:val="hybridMultilevel"/>
    <w:tmpl w:val="F214B4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29"/>
  </w:num>
  <w:num w:numId="5">
    <w:abstractNumId w:val="3"/>
  </w:num>
  <w:num w:numId="6">
    <w:abstractNumId w:val="1"/>
  </w:num>
  <w:num w:numId="7">
    <w:abstractNumId w:val="20"/>
  </w:num>
  <w:num w:numId="8">
    <w:abstractNumId w:val="8"/>
  </w:num>
  <w:num w:numId="9">
    <w:abstractNumId w:val="18"/>
  </w:num>
  <w:num w:numId="10">
    <w:abstractNumId w:val="12"/>
  </w:num>
  <w:num w:numId="11">
    <w:abstractNumId w:val="5"/>
  </w:num>
  <w:num w:numId="12">
    <w:abstractNumId w:val="17"/>
  </w:num>
  <w:num w:numId="13">
    <w:abstractNumId w:val="0"/>
  </w:num>
  <w:num w:numId="14">
    <w:abstractNumId w:val="6"/>
  </w:num>
  <w:num w:numId="15">
    <w:abstractNumId w:val="4"/>
  </w:num>
  <w:num w:numId="16">
    <w:abstractNumId w:val="7"/>
  </w:num>
  <w:num w:numId="17">
    <w:abstractNumId w:val="31"/>
  </w:num>
  <w:num w:numId="18">
    <w:abstractNumId w:val="30"/>
  </w:num>
  <w:num w:numId="19">
    <w:abstractNumId w:val="11"/>
  </w:num>
  <w:num w:numId="20">
    <w:abstractNumId w:val="25"/>
  </w:num>
  <w:num w:numId="21">
    <w:abstractNumId w:val="22"/>
  </w:num>
  <w:num w:numId="22">
    <w:abstractNumId w:val="32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15"/>
  </w:num>
  <w:num w:numId="28">
    <w:abstractNumId w:val="23"/>
  </w:num>
  <w:num w:numId="29">
    <w:abstractNumId w:val="21"/>
  </w:num>
  <w:num w:numId="30">
    <w:abstractNumId w:val="9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31">
    <w:abstractNumId w:val="28"/>
  </w:num>
  <w:num w:numId="32">
    <w:abstractNumId w:val="26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4E6F"/>
    <w:rsid w:val="00016CF1"/>
    <w:rsid w:val="00046806"/>
    <w:rsid w:val="000563C4"/>
    <w:rsid w:val="00075CD0"/>
    <w:rsid w:val="00172601"/>
    <w:rsid w:val="001808F3"/>
    <w:rsid w:val="001D330A"/>
    <w:rsid w:val="001E4D28"/>
    <w:rsid w:val="001F4E6F"/>
    <w:rsid w:val="00211D58"/>
    <w:rsid w:val="00215CB1"/>
    <w:rsid w:val="002612FD"/>
    <w:rsid w:val="002736C3"/>
    <w:rsid w:val="002A125A"/>
    <w:rsid w:val="00366EF3"/>
    <w:rsid w:val="003941C4"/>
    <w:rsid w:val="003C5380"/>
    <w:rsid w:val="003F34A6"/>
    <w:rsid w:val="003F4138"/>
    <w:rsid w:val="00453FA9"/>
    <w:rsid w:val="004576BB"/>
    <w:rsid w:val="004A2249"/>
    <w:rsid w:val="004D511D"/>
    <w:rsid w:val="004E226D"/>
    <w:rsid w:val="00545B85"/>
    <w:rsid w:val="00582BFF"/>
    <w:rsid w:val="005A4A9C"/>
    <w:rsid w:val="005E1752"/>
    <w:rsid w:val="00634991"/>
    <w:rsid w:val="006E0AF4"/>
    <w:rsid w:val="006E2945"/>
    <w:rsid w:val="00747F52"/>
    <w:rsid w:val="00753B75"/>
    <w:rsid w:val="007A31D5"/>
    <w:rsid w:val="007B3C9C"/>
    <w:rsid w:val="007B3D4D"/>
    <w:rsid w:val="00817C95"/>
    <w:rsid w:val="00836A0A"/>
    <w:rsid w:val="00852310"/>
    <w:rsid w:val="00855734"/>
    <w:rsid w:val="00857C15"/>
    <w:rsid w:val="00893F3C"/>
    <w:rsid w:val="008A09A0"/>
    <w:rsid w:val="00952231"/>
    <w:rsid w:val="009972F4"/>
    <w:rsid w:val="009D3F31"/>
    <w:rsid w:val="00A2447B"/>
    <w:rsid w:val="00A360F5"/>
    <w:rsid w:val="00A74EB6"/>
    <w:rsid w:val="00A77C88"/>
    <w:rsid w:val="00B94174"/>
    <w:rsid w:val="00B96841"/>
    <w:rsid w:val="00C447EA"/>
    <w:rsid w:val="00C97AD2"/>
    <w:rsid w:val="00D26786"/>
    <w:rsid w:val="00D47791"/>
    <w:rsid w:val="00D50B33"/>
    <w:rsid w:val="00D7022F"/>
    <w:rsid w:val="00D82F85"/>
    <w:rsid w:val="00E070E2"/>
    <w:rsid w:val="00E472E8"/>
    <w:rsid w:val="00EC07AF"/>
    <w:rsid w:val="00EC7DBD"/>
    <w:rsid w:val="00FD2D75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7AF"/>
    <w:pPr>
      <w:suppressAutoHyphens/>
    </w:pPr>
    <w:rPr>
      <w:rFonts w:ascii="Arial Narrow" w:hAnsi="Arial Narrow"/>
      <w:lang w:eastAsia="ar-SA"/>
    </w:rPr>
  </w:style>
  <w:style w:type="paragraph" w:styleId="Cmsor1">
    <w:name w:val="heading 1"/>
    <w:basedOn w:val="Default"/>
    <w:next w:val="Default"/>
    <w:link w:val="Cmsor1Char"/>
    <w:uiPriority w:val="99"/>
    <w:qFormat/>
    <w:rsid w:val="00075CD0"/>
    <w:pPr>
      <w:outlineLvl w:val="0"/>
    </w:pPr>
    <w:rPr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EC07AF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EC07AF"/>
    <w:rPr>
      <w:rFonts w:ascii="Cambria" w:eastAsiaTheme="majorEastAsia" w:hAnsi="Cambria" w:cstheme="majorBidi"/>
      <w:sz w:val="24"/>
      <w:szCs w:val="24"/>
      <w:lang w:eastAsia="ar-SA"/>
    </w:rPr>
  </w:style>
  <w:style w:type="paragraph" w:customStyle="1" w:styleId="Default">
    <w:name w:val="Default"/>
    <w:rsid w:val="001F4E6F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075CD0"/>
    <w:rPr>
      <w:sz w:val="24"/>
      <w:szCs w:val="24"/>
    </w:rPr>
  </w:style>
  <w:style w:type="paragraph" w:styleId="Szvegtrzs3">
    <w:name w:val="Body Text 3"/>
    <w:basedOn w:val="Default"/>
    <w:next w:val="Default"/>
    <w:link w:val="Szvegtrzs3Char"/>
    <w:uiPriority w:val="99"/>
    <w:rsid w:val="00075CD0"/>
    <w:rPr>
      <w:color w:val="auto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75CD0"/>
    <w:rPr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075CD0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75CD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808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41C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1C4"/>
    <w:rPr>
      <w:rFonts w:ascii="Arial Narrow" w:hAnsi="Arial Narrow"/>
      <w:lang w:eastAsia="ar-SA"/>
    </w:rPr>
  </w:style>
  <w:style w:type="paragraph" w:styleId="llb">
    <w:name w:val="footer"/>
    <w:basedOn w:val="Norml"/>
    <w:link w:val="llbChar"/>
    <w:uiPriority w:val="99"/>
    <w:unhideWhenUsed/>
    <w:rsid w:val="003941C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1C4"/>
    <w:rPr>
      <w:rFonts w:ascii="Arial Narrow" w:hAnsi="Arial Narrow"/>
      <w:lang w:eastAsia="ar-SA"/>
    </w:rPr>
  </w:style>
  <w:style w:type="character" w:styleId="Hiperhivatkozs">
    <w:name w:val="Hyperlink"/>
    <w:basedOn w:val="Bekezdsalapbettpusa"/>
    <w:uiPriority w:val="99"/>
    <w:unhideWhenUsed/>
    <w:rsid w:val="003941C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941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7AF"/>
    <w:pPr>
      <w:suppressAutoHyphens/>
    </w:pPr>
    <w:rPr>
      <w:rFonts w:ascii="Arial Narrow" w:hAnsi="Arial Narrow"/>
      <w:lang w:eastAsia="ar-SA"/>
    </w:rPr>
  </w:style>
  <w:style w:type="paragraph" w:styleId="Cmsor1">
    <w:name w:val="heading 1"/>
    <w:basedOn w:val="Default"/>
    <w:next w:val="Default"/>
    <w:link w:val="Cmsor1Char"/>
    <w:uiPriority w:val="99"/>
    <w:qFormat/>
    <w:rsid w:val="00075CD0"/>
    <w:pPr>
      <w:outlineLvl w:val="0"/>
    </w:pPr>
    <w:rPr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EC07AF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EC07AF"/>
    <w:rPr>
      <w:rFonts w:ascii="Cambria" w:eastAsiaTheme="majorEastAsia" w:hAnsi="Cambria" w:cstheme="majorBidi"/>
      <w:sz w:val="24"/>
      <w:szCs w:val="24"/>
      <w:lang w:eastAsia="ar-SA"/>
    </w:rPr>
  </w:style>
  <w:style w:type="paragraph" w:customStyle="1" w:styleId="Default">
    <w:name w:val="Default"/>
    <w:rsid w:val="001F4E6F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075CD0"/>
    <w:rPr>
      <w:sz w:val="24"/>
      <w:szCs w:val="24"/>
    </w:rPr>
  </w:style>
  <w:style w:type="paragraph" w:styleId="Szvegtrzs3">
    <w:name w:val="Body Text 3"/>
    <w:basedOn w:val="Default"/>
    <w:next w:val="Default"/>
    <w:link w:val="Szvegtrzs3Char"/>
    <w:uiPriority w:val="99"/>
    <w:rsid w:val="00075CD0"/>
    <w:rPr>
      <w:color w:val="auto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75CD0"/>
    <w:rPr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075CD0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75CD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808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41C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1C4"/>
    <w:rPr>
      <w:rFonts w:ascii="Arial Narrow" w:hAnsi="Arial Narrow"/>
      <w:lang w:eastAsia="ar-SA"/>
    </w:rPr>
  </w:style>
  <w:style w:type="paragraph" w:styleId="llb">
    <w:name w:val="footer"/>
    <w:basedOn w:val="Norml"/>
    <w:link w:val="llbChar"/>
    <w:uiPriority w:val="99"/>
    <w:unhideWhenUsed/>
    <w:rsid w:val="003941C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1C4"/>
    <w:rPr>
      <w:rFonts w:ascii="Arial Narrow" w:hAnsi="Arial Narrow"/>
      <w:lang w:eastAsia="ar-SA"/>
    </w:rPr>
  </w:style>
  <w:style w:type="character" w:styleId="Hiperhivatkozs">
    <w:name w:val="Hyperlink"/>
    <w:basedOn w:val="Bekezdsalapbettpusa"/>
    <w:uiPriority w:val="99"/>
    <w:unhideWhenUsed/>
    <w:rsid w:val="00394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3sz.hu/bm/Munkacsoportjaink/Etikai+Kollegium/Ko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7077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    A terepintézmény vállalja, hogy</vt:lpstr>
      <vt:lpstr>        A tereptanár vállalja, hogy</vt:lpstr>
    </vt:vector>
  </TitlesOfParts>
  <Company>The 609 Team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Graholy Éva</cp:lastModifiedBy>
  <cp:revision>2</cp:revision>
  <dcterms:created xsi:type="dcterms:W3CDTF">2016-03-22T09:13:00Z</dcterms:created>
  <dcterms:modified xsi:type="dcterms:W3CDTF">2016-03-22T09:13:00Z</dcterms:modified>
</cp:coreProperties>
</file>